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CE3E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N </w:t>
      </w:r>
    </w:p>
    <w:p w14:paraId="0E49ECF4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</w:t>
      </w:r>
    </w:p>
    <w:p w14:paraId="45140A9B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образовательным программам </w:t>
      </w:r>
    </w:p>
    <w:p w14:paraId="2CE7BE77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14:paraId="5182B31F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E1E8893" w14:textId="32952754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г.Елец</w:t>
      </w:r>
      <w:proofErr w:type="spellEnd"/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____________ 20____ г.</w:t>
      </w:r>
    </w:p>
    <w:p w14:paraId="146A40DA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заключения договора)                                         (дата заключения договора)</w:t>
      </w:r>
    </w:p>
    <w:p w14:paraId="4B46AFAE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0031B" w14:textId="77777777" w:rsidR="005E1CD6" w:rsidRPr="005E1CD6" w:rsidRDefault="005E1CD6" w:rsidP="005E1CD6">
      <w:pPr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областное бюджетное профессиональное образовательное учреждение  «Елецкий государственный колледж искусств имени Тихона Николаевича Хренникова» (ГОБПОУ «ЕГКИ им. Т.Н.Хренникова»), именуемое в дальнейшем «Исполнитель» осуществляющее образовательную деятельность по указанным в настоящем Договоре образовательным программам, на основании </w:t>
      </w:r>
      <w:r w:rsidRPr="005E1CD6">
        <w:rPr>
          <w:rFonts w:ascii="Times New Roman" w:eastAsia="Calibri" w:hAnsi="Times New Roman" w:cs="Times New Roman"/>
          <w:sz w:val="24"/>
          <w:szCs w:val="24"/>
          <w:u w:val="single"/>
        </w:rPr>
        <w:t>лицензии № 961 на право осуществления образовательной деятельности от 26 июня 2015 г., Серия 48Л01 № 0001109, выданной Управлением образования и науки Липецкой области (Свидетельство о государственной аккредитации № 067 от 30 мая 2019 г. серии 48А01  №0000926, выдано Управлением образования и науки Липецкой области)</w:t>
      </w:r>
      <w:r w:rsidRPr="005E1CD6">
        <w:rPr>
          <w:rFonts w:ascii="Times New Roman" w:eastAsia="Calibri" w:hAnsi="Times New Roman" w:cs="Times New Roman"/>
          <w:sz w:val="24"/>
          <w:szCs w:val="24"/>
        </w:rPr>
        <w:t>, в лице  директора Бабайцевой Виктории Юрьевны, действующей на основании Устава, с одной стороны, и _</w:t>
      </w:r>
      <w:r w:rsidRPr="005E1CD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</w:t>
      </w: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1CD6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 совершеннолетнего, заключающего договор от своего имени)</w:t>
      </w: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 именуемого в дальнейшем «Обучающийся», и </w:t>
      </w:r>
      <w:r w:rsidRPr="005E1CD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5E1CD6">
        <w:rPr>
          <w:rFonts w:ascii="Times New Roman" w:eastAsia="Calibri" w:hAnsi="Times New Roman" w:cs="Times New Roman"/>
          <w:sz w:val="24"/>
          <w:szCs w:val="24"/>
        </w:rPr>
        <w:t>,(</w:t>
      </w:r>
      <w:r w:rsidRPr="005E1CD6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 родителя, законного представителя несовершеннолетнего)</w:t>
      </w: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 именуемого в дальнейшем «Законный представитель», с другой стороны, вместе именуемые «Стороны», заключили настоящий договор о нижеследующем:</w:t>
      </w:r>
    </w:p>
    <w:p w14:paraId="3EF3D2FD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14:paraId="2AF205E2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   1.1. Исполнитель обязуется предоставить  образовательную   услугу, а Обучающийся/Законный представитель (ненужное вычеркнуть) обязуется  оплатить  обучение по _________________________________________________________________ в пределах федерального государственного образовательного стандарта  в соответствии с учебными планами, в  том числе индивидуальными, и образовательными программами Исполнителя.</w:t>
      </w:r>
    </w:p>
    <w:p w14:paraId="21D87E01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1.2.  Срок  освоения  образовательной  программы  (продолжительность обучения) на момент подписания Договора составляет _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__________________.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   </w:t>
      </w:r>
    </w:p>
    <w:p w14:paraId="0966AA1C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1.3.  После  освоения  Обучающимся   образовательной     программы и  успешного прохождения государственной итоговой аттестации  ему  выдается диплом о среднем профессиональном образовании</w:t>
      </w:r>
    </w:p>
    <w:p w14:paraId="42989B0F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172B3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14:paraId="481A3E94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2.1. Исполнитель вправе:</w:t>
      </w:r>
    </w:p>
    <w:p w14:paraId="31DF8FDB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2.1.1.   Самостоятельно   осуществлять   образовательный    процесс, устанавливать   системы оценок, формы, порядок и периодичность промежуточной аттестации Обучающегося;</w:t>
      </w:r>
    </w:p>
    <w:p w14:paraId="689E8119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2.1.2.   Применять   к   Обучающемуся   меры    поощрения   и   меры  дисциплинарного взыскания в соответствии с законодательством 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14:paraId="23CB934C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2.2. Обучающийся/Законный представитель вправе получать информацию от Исполнителя по  вопросам организации   и   обеспечения    надлежащего       предоставления услуг, предусмотренных </w:t>
      </w:r>
      <w:hyperlink r:id="rId5" w:anchor="block_1001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14:paraId="53DE7DB6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    2.3. Обучающемуся предоставляются академические права в соответствии с </w:t>
      </w:r>
      <w:hyperlink r:id="rId6" w:anchor="block_108425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  <w:r w:rsidRPr="005E1CD6">
          <w:rPr>
            <w:rFonts w:ascii="Times New Roman" w:eastAsia="Times New Roman" w:hAnsi="Times New Roman" w:cs="Times New Roman"/>
            <w:color w:val="26579A"/>
            <w:sz w:val="24"/>
            <w:szCs w:val="24"/>
            <w:u w:val="single"/>
            <w:lang w:eastAsia="ru-RU"/>
          </w:rPr>
          <w:t xml:space="preserve"> </w:t>
        </w:r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34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29 декабря  2012 г. N 273-ФЗ "Об образовании в Российской Федерации". Обучающийся также вправе:</w:t>
      </w:r>
    </w:p>
    <w:p w14:paraId="19898450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2.3.1. Получать информацию от Исполнителя по вопросам организации  и обеспечения надлежащего предоставления услуг, предусмотренных </w:t>
      </w:r>
      <w:hyperlink r:id="rId7" w:anchor="block_1001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5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Договора;</w:t>
      </w:r>
    </w:p>
    <w:p w14:paraId="4BA5B8B2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FAB5104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2.3.3. Принимать в порядке,  установленном  локальными  нормативными актами,  участие  в   социально-культурных,   оздоровительных   и   иных мероприятиях, организованных Исполнителем;</w:t>
      </w:r>
    </w:p>
    <w:p w14:paraId="5A4FE3D0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14:paraId="45E388D7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2.4. Исполнитель обязан:</w:t>
      </w:r>
    </w:p>
    <w:p w14:paraId="4505779F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2.4.1.   Зачислить 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 студента;</w:t>
      </w:r>
    </w:p>
    <w:p w14:paraId="7DCAEE97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2.4.2.  Довести  до  Обучающегося/Законного представителя  информацию,  содержащую   сведения о предоставлении платных образовательных услуг в порядке и объеме, которые предусмотрены </w:t>
      </w:r>
      <w:hyperlink r:id="rId8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7 февраля 1992 г. N 2300-1 "О защите прав потребителей" и </w:t>
      </w:r>
      <w:hyperlink r:id="rId9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 законом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29  декабря 2012 г. N 273-ФЗ "Об образовании в Российской Федерации";</w:t>
      </w:r>
    </w:p>
    <w:p w14:paraId="6D30234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2.4.3.   Организовать   и   обеспечить   надлежащее   предоставление образовательных услуг, предусмотренных </w:t>
      </w:r>
      <w:hyperlink r:id="rId10" w:anchor="block_1001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настоящего  Договора. Образовательные  услуги  оказываются  в   соответствии   с   федеральным государственным   образовательным   стандартом, учебным планом, в том числе  индивидуальным,  и  расписанием занятий Исполнителя;</w:t>
      </w:r>
    </w:p>
    <w:p w14:paraId="6AC5F730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2.4.4.    Обеспечить    Обучающемуся    предусмотренные    выбранной образовательной программой условия ее освоения;</w:t>
      </w:r>
    </w:p>
    <w:p w14:paraId="47A8E6A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2.4.5.  Принимать  от  Обучающегося  и  (или)  Законного представителя    плату за образовательные услуги;</w:t>
      </w:r>
    </w:p>
    <w:p w14:paraId="35A52BAC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2.4.6. Обеспечить Обучающемуся уважение  человеческого  достоинства, защиту от всех форм  физического  и  психического  насилия,  оскорбления личности, охрану жизни и здоровья.</w:t>
      </w:r>
    </w:p>
    <w:p w14:paraId="1C893642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2.5. Законный представитель и (или) Обучающийся обязан (-ы)  своевременно  вносить плату за предоставляемые Обучающемуся образовательные услуги,  указанные в </w:t>
      </w:r>
      <w:hyperlink r:id="rId11" w:anchor="block_1001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</w:t>
        </w:r>
      </w:hyperlink>
      <w:r w:rsidRPr="005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Договора,  в  размере  и  порядке,  определенными настоящим  Договором,  а  также   предоставлять   платежные   документы подтверждающие такую оплату.</w:t>
      </w:r>
    </w:p>
    <w:p w14:paraId="56F35479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C7F4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Стоимость образовательных услуг, сроки и порядок их оплаты</w:t>
      </w:r>
    </w:p>
    <w:p w14:paraId="24AB67B0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3.1. Полная стоимость образовательных услуг за весь период  обучения Обучающегося составляет __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14:paraId="5EB59ACF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14:paraId="7800E929" w14:textId="77777777" w:rsidR="005E1CD6" w:rsidRPr="005E1CD6" w:rsidRDefault="005E1CD6" w:rsidP="005E1CD6">
      <w:pPr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3.2. Оплата производится </w:t>
      </w:r>
      <w:r w:rsidRPr="005E1CD6">
        <w:rPr>
          <w:rFonts w:ascii="Times New Roman" w:eastAsia="Calibri" w:hAnsi="Times New Roman" w:cs="Times New Roman"/>
          <w:sz w:val="24"/>
          <w:szCs w:val="24"/>
        </w:rPr>
        <w:t>по выбору:</w:t>
      </w:r>
    </w:p>
    <w:p w14:paraId="55FDD4A9" w14:textId="25C81BC9" w:rsidR="005E1CD6" w:rsidRPr="005E1CD6" w:rsidRDefault="005E1CD6" w:rsidP="005E1C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Сразу за весь год обучения (срок оплаты – до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E1CD6">
        <w:rPr>
          <w:rFonts w:ascii="Times New Roman" w:eastAsia="Calibri" w:hAnsi="Times New Roman" w:cs="Times New Roman"/>
          <w:sz w:val="24"/>
          <w:szCs w:val="24"/>
        </w:rPr>
        <w:t>5 сентября текущего года);</w:t>
      </w:r>
    </w:p>
    <w:p w14:paraId="05D44086" w14:textId="4914EDBF" w:rsidR="005E1CD6" w:rsidRPr="005E1CD6" w:rsidRDefault="005E1CD6" w:rsidP="005E1CD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За каждый семестр текущего учебного года: за 1 семестр – до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5 сентября, за 2 семестр – до </w:t>
      </w:r>
      <w:r>
        <w:rPr>
          <w:rFonts w:ascii="Times New Roman" w:eastAsia="Calibri" w:hAnsi="Times New Roman" w:cs="Times New Roman"/>
          <w:sz w:val="24"/>
          <w:szCs w:val="24"/>
        </w:rPr>
        <w:t>25 февраля</w:t>
      </w:r>
      <w:r w:rsidRPr="005E1CD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BC0216" w14:textId="67C35E16" w:rsidR="005E1CD6" w:rsidRPr="005E1CD6" w:rsidRDefault="005E1CD6" w:rsidP="005E1CD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ежемесячно в размере 1/10 от годовой суммы не позднее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5E1CD6">
        <w:rPr>
          <w:rFonts w:ascii="Times New Roman" w:eastAsia="Calibri" w:hAnsi="Times New Roman" w:cs="Times New Roman"/>
          <w:sz w:val="24"/>
          <w:szCs w:val="24"/>
        </w:rPr>
        <w:t xml:space="preserve"> числа текущего месяца</w:t>
      </w:r>
    </w:p>
    <w:p w14:paraId="59A8E2AD" w14:textId="4CFD714B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безналичном порядке на счет, указанный  в  </w:t>
      </w:r>
      <w:hyperlink r:id="rId12" w:anchor="block_1008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VIII настоящего Договора.</w:t>
      </w:r>
    </w:p>
    <w:p w14:paraId="3F0CFB23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B43F4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Порядок изменения и расторжения Договора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   4.1. Условия, на которых  заключен  настоящий  Договор,  могут  быть изменены по соглашению Сторон или  в  соответствии  с  </w:t>
      </w:r>
      <w:hyperlink r:id="rId13" w:anchor="block_4501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14:paraId="7B3AEA76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4.2. Настоящий Договор может быть расторгнут по соглашению Сторон.</w:t>
      </w:r>
    </w:p>
    <w:p w14:paraId="1E41B6C4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4.3.  Настоящий  Договор  может  быть   расторгнут   по   инициативе Исполнителя в одностороннем порядке в случаях,  предусмотренных  </w:t>
      </w:r>
      <w:hyperlink r:id="rId14" w:anchor="block_1021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 Правил  оказания   платных   образовательных   услуг,   утвержденных </w:t>
      </w:r>
      <w:hyperlink r:id="rId15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Правительства  Российской  Федерации   от   15   августа 2013 г. N 706 (Собрание  законодательства  Российской  Федерации,  2013, N 34, ст. 4437).</w:t>
      </w:r>
    </w:p>
    <w:p w14:paraId="5A0D477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4.4. Действие настоящего Договора прекращается досрочно:</w:t>
      </w:r>
    </w:p>
    <w:p w14:paraId="4A7B2D91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по инициативе Обучающегося или Законного представителя,  в  том  числе  в   случае  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28FFA40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по  инициативе  Исполнителя  в  случае  применения  к  Обучающемуся, достигшему возраста пятнадцати лет, отчисления как меры  дисциплинарного взыскания,  в  случае  невыполнения  Обучающимся   по  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образовательную организацию;</w:t>
      </w:r>
    </w:p>
    <w:p w14:paraId="18805CA4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по обстоятельствам, не зависящим от воли Обучающегося или  Законного представителя и Исполнителя, в том числе в случае ликвидации Исполнителя.</w:t>
      </w:r>
    </w:p>
    <w:p w14:paraId="0F6ECEEE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4.5. Исполнитель вправе отказаться  от  исполнения   обязательств по Договору при условии полного возмещения Обучающемуся убытков.</w:t>
      </w:r>
    </w:p>
    <w:p w14:paraId="290541A6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9B45831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8364E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Исполнителя, Законного представителя и Обучающегося</w:t>
      </w:r>
    </w:p>
    <w:p w14:paraId="1E38146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5.1. За неисполнение или ненадлежащее исполнение своих  обязательств по   Договору    Стороны    несут    ответственность,    предусмотренную </w:t>
      </w:r>
      <w:hyperlink r:id="rId16" w:anchor="block_1025" w:history="1">
        <w:r w:rsidRPr="005E1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настоящим Договором.</w:t>
      </w:r>
    </w:p>
    <w:p w14:paraId="68733A29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5.2. При обнаружении недостатка образовательной услуги, в том  числе оказания  не   в   полном   объеме,   предусмотренном   образовательными программами  (частью  образовательной  программы),  Обучающийся/Законный представитель   вправе по своему выбору потребовать:</w:t>
      </w:r>
    </w:p>
    <w:p w14:paraId="278B1E13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5.2.1. Безвозмездного оказания образовательной услуги.</w:t>
      </w:r>
    </w:p>
    <w:p w14:paraId="1F0D76F3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5.2.2. Соразмерного уменьшения стоимости  оказанной  образовательной услуги.</w:t>
      </w:r>
    </w:p>
    <w:p w14:paraId="62991D0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5.2.3. Возмещения понесенных им расходов по  устранению  недостатков оказанной образовательной услуги своими силами или третьими лицами.</w:t>
      </w:r>
    </w:p>
    <w:p w14:paraId="26FB335E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5.3. Обучающийся/Законный представитель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Обучающийся/Законный представитель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</w:t>
      </w:r>
    </w:p>
    <w:p w14:paraId="0DEE5BDE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5.4. Если Исполнитель нарушил сроки оказания образовательной  услуги (сроки начала и (или) окончания оказания образовательной услуги и  (или) промежуточные сроки оказания образовательной услуги) либо если во  время оказания образовательной  услуги  стало  очевидным,  что  она   не будет оказана в срок, Обучающийся/Законный представитель вправе по своему выбору:</w:t>
      </w:r>
    </w:p>
    <w:p w14:paraId="0C470867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5.4.1.  Назначить  Исполнителю  новый  срок,  в   течение   которого Исполнитель должен приступить к оказанию образовательной услуги и  (или) закончить оказание образовательной услуги;</w:t>
      </w:r>
    </w:p>
    <w:p w14:paraId="1C1A061A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    5.4.2. Поручить оказать  образовательную  услугу  третьим   лицам за разумную  цену  и  потребовать  от  исполнителя  возмещения   понесенных расходов;</w:t>
      </w:r>
    </w:p>
    <w:p w14:paraId="2D68CD24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5.4.3. Потребовать уменьшения стоимости образовательной услуги;</w:t>
      </w:r>
    </w:p>
    <w:p w14:paraId="2892B2AD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5.4.4. Расторгнуть Договор.</w:t>
      </w:r>
    </w:p>
    <w:p w14:paraId="1EDD4D19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37F0A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Срок действия Договора</w:t>
      </w:r>
    </w:p>
    <w:p w14:paraId="748D7CFE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6.1. Настоящий  Договор  вступает  в  силу  со  дня  его  заключения Сторонами и действует до полного исполнения Сторонами обязательств.</w:t>
      </w:r>
    </w:p>
    <w:p w14:paraId="73011EB9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48231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   7.1. Исполнитель вправе снизить  стоимость  платной  образовательной услуги по Договору Обучающемуся, достигшему  успехов  в  учебе  и  (или) научной  деятельности,  а  также  нуждающемуся  в   социальной   помощи. Основания и порядок снижения стоимости  платной  образовательной  услуги устанавливаются локальным нормативным актом Исполнителя и  доводятся  до сведения Обучающегося.</w:t>
      </w:r>
    </w:p>
    <w:p w14:paraId="0103435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7.2.  Сведения,  указанные  в  настоящем   Договоре,   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14:paraId="753AC9D3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7.3. Под периодом предоставления образовательной услуги (периодом обучения)  понимается  промежуток  времени  с  даты  издания   приказа о зачислении Обучающегося в образовательную организацию  до  даты  издания приказа  об  окончании   обучения   или   отчислении     Обучающегося из образовательной организации.</w:t>
      </w:r>
    </w:p>
    <w:p w14:paraId="6B5D9B76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7.4. Настоящий Договор составлен в двух экземплярах, по одному для каждой из сторон. Все  экземпляры  имеют  одинаковую  юридическую  силу.</w:t>
      </w:r>
    </w:p>
    <w:p w14:paraId="0121F455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</w:r>
    </w:p>
    <w:p w14:paraId="0EA71B1A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7.5. Изменения Договора оформляются дополнительными  соглашениями  к Договору.</w:t>
      </w:r>
    </w:p>
    <w:p w14:paraId="3BC76D18" w14:textId="77777777" w:rsidR="005E1CD6" w:rsidRPr="005E1CD6" w:rsidRDefault="005E1CD6" w:rsidP="005E1CD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0FCFB" w14:textId="77777777" w:rsidR="005E1CD6" w:rsidRPr="005E1CD6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Адреса и реквизиты Сторон</w:t>
      </w: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3584"/>
        <w:gridCol w:w="3043"/>
        <w:gridCol w:w="3043"/>
      </w:tblGrid>
      <w:tr w:rsidR="005E1CD6" w:rsidRPr="005E1CD6" w14:paraId="3429E341" w14:textId="77777777" w:rsidTr="005E1CD6">
        <w:trPr>
          <w:trHeight w:val="618"/>
        </w:trPr>
        <w:tc>
          <w:tcPr>
            <w:tcW w:w="3608" w:type="dxa"/>
            <w:hideMark/>
          </w:tcPr>
          <w:p w14:paraId="5CE627D0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Cs w:val="28"/>
              </w:rPr>
              <w:t>Исполнитель:</w:t>
            </w:r>
          </w:p>
        </w:tc>
        <w:tc>
          <w:tcPr>
            <w:tcW w:w="3019" w:type="dxa"/>
            <w:hideMark/>
          </w:tcPr>
          <w:p w14:paraId="04922F82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Cs w:val="28"/>
              </w:rPr>
              <w:t>Законный представитель:</w:t>
            </w:r>
          </w:p>
        </w:tc>
        <w:tc>
          <w:tcPr>
            <w:tcW w:w="3043" w:type="dxa"/>
          </w:tcPr>
          <w:p w14:paraId="773532A4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Cs w:val="28"/>
              </w:rPr>
              <w:t>Обучающийся:</w:t>
            </w:r>
          </w:p>
          <w:p w14:paraId="4EE4A20E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E1CD6" w:rsidRPr="005E1CD6" w14:paraId="203B7CFF" w14:textId="77777777" w:rsidTr="005E1CD6">
        <w:trPr>
          <w:trHeight w:val="5597"/>
        </w:trPr>
        <w:tc>
          <w:tcPr>
            <w:tcW w:w="3608" w:type="dxa"/>
            <w:hideMark/>
          </w:tcPr>
          <w:p w14:paraId="46000B3B" w14:textId="77777777" w:rsidR="005E1CD6" w:rsidRPr="005E1CD6" w:rsidRDefault="005E1CD6" w:rsidP="005E1CD6">
            <w:pPr>
              <w:shd w:val="clear" w:color="auto" w:fill="FFFBE6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1CD6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ГОБПОУ  «ЕГКИ им. Т. Н. Хренникова»</w:t>
            </w:r>
          </w:p>
          <w:p w14:paraId="0ABBAF61" w14:textId="77777777" w:rsidR="005E1CD6" w:rsidRPr="005E1CD6" w:rsidRDefault="005E1CD6" w:rsidP="005E1CD6">
            <w:pPr>
              <w:shd w:val="clear" w:color="auto" w:fill="FFFBE6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1C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ИНН 4821003810/КПП 482101001</w:t>
            </w:r>
            <w:r w:rsidRPr="005E1C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ОГРН 1024800791443</w:t>
            </w:r>
          </w:p>
          <w:p w14:paraId="5D43C0A7" w14:textId="77777777" w:rsidR="005E1CD6" w:rsidRPr="005E1CD6" w:rsidRDefault="005E1CD6" w:rsidP="005E1CD6">
            <w:pPr>
              <w:shd w:val="clear" w:color="auto" w:fill="FFFBE6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1C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Юридический адрес: 399770, Липецкая область, г. Елец, ул. Мира, 82</w:t>
            </w:r>
          </w:p>
          <w:p w14:paraId="0B42AB26" w14:textId="77777777" w:rsidR="005E1CD6" w:rsidRPr="005E1CD6" w:rsidRDefault="005E1CD6" w:rsidP="005E1CD6">
            <w:pPr>
              <w:shd w:val="clear" w:color="auto" w:fill="FFFBE6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E1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E1CD6">
              <w:rPr>
                <w:rFonts w:ascii="Times New Roman" w:eastAsia="Calibri" w:hAnsi="Times New Roman" w:cs="Times New Roman"/>
                <w:lang w:eastAsia="ru-RU"/>
              </w:rPr>
              <w:t>/с</w:t>
            </w:r>
            <w:r w:rsidRPr="005E1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03224643420000004600        Банк: ОТДЕЛЕНИЕ ЛИПЕЦК БАНКА РОССИИ//УФК по Липецкой области г. Липецк       БИК 014206212                               к/с 40102810945370000039 </w:t>
            </w:r>
            <w:r w:rsidRPr="005E1C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Назначение платежа </w:t>
            </w:r>
            <w:r w:rsidRPr="005E1CD6">
              <w:rPr>
                <w:rFonts w:ascii="Times New Roman" w:eastAsia="Times New Roman" w:hAnsi="Times New Roman" w:cs="Times New Roman"/>
                <w:lang w:eastAsia="ru-RU"/>
              </w:rPr>
              <w:t>01000000042000000130 Д.п.2222</w:t>
            </w:r>
          </w:p>
          <w:p w14:paraId="17AC9A89" w14:textId="77777777" w:rsidR="005E1CD6" w:rsidRPr="005E1CD6" w:rsidRDefault="005E1CD6" w:rsidP="005E1CD6">
            <w:pPr>
              <w:shd w:val="clear" w:color="auto" w:fill="FFFBE6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5E1CD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Г</w:t>
            </w:r>
            <w:r w:rsidRPr="005E1CD6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ОБПОУ  «ЕГКИ им. Т. Н. Хренникова»</w:t>
            </w:r>
          </w:p>
          <w:p w14:paraId="53B1496B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Cs w:val="20"/>
              </w:rPr>
            </w:pPr>
            <w:r w:rsidRPr="005E1CD6">
              <w:rPr>
                <w:rFonts w:ascii="Times New Roman" w:eastAsia="Calibri" w:hAnsi="Times New Roman" w:cs="Times New Roman"/>
                <w:szCs w:val="20"/>
              </w:rPr>
              <w:t xml:space="preserve"> ___________/</w:t>
            </w:r>
            <w:r w:rsidRPr="005E1CD6">
              <w:rPr>
                <w:rFonts w:ascii="Times New Roman" w:eastAsia="Calibri" w:hAnsi="Times New Roman" w:cs="Times New Roman"/>
                <w:bCs/>
                <w:color w:val="000000"/>
                <w:szCs w:val="20"/>
              </w:rPr>
              <w:t xml:space="preserve">В. Ю. </w:t>
            </w:r>
            <w:proofErr w:type="spellStart"/>
            <w:r w:rsidRPr="005E1CD6">
              <w:rPr>
                <w:rFonts w:ascii="Times New Roman" w:eastAsia="Calibri" w:hAnsi="Times New Roman" w:cs="Times New Roman"/>
                <w:bCs/>
                <w:color w:val="000000"/>
                <w:szCs w:val="20"/>
              </w:rPr>
              <w:t>Бабайцева</w:t>
            </w:r>
            <w:proofErr w:type="spellEnd"/>
            <w:r w:rsidRPr="005E1CD6">
              <w:rPr>
                <w:rFonts w:ascii="Times New Roman" w:eastAsia="Calibri" w:hAnsi="Times New Roman" w:cs="Times New Roman"/>
                <w:bCs/>
                <w:color w:val="000000"/>
                <w:szCs w:val="20"/>
              </w:rPr>
              <w:t>/</w:t>
            </w:r>
          </w:p>
          <w:p w14:paraId="535A6AEE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1CD6">
              <w:rPr>
                <w:rFonts w:ascii="Times New Roman" w:eastAsia="Calibri" w:hAnsi="Times New Roman" w:cs="Times New Roman"/>
                <w:bCs/>
                <w:i/>
                <w:color w:val="000000"/>
                <w:sz w:val="18"/>
                <w:szCs w:val="20"/>
              </w:rPr>
              <w:t xml:space="preserve">       (подпись)         ( расшифровка)</w:t>
            </w:r>
          </w:p>
        </w:tc>
        <w:tc>
          <w:tcPr>
            <w:tcW w:w="3019" w:type="dxa"/>
          </w:tcPr>
          <w:p w14:paraId="4EC51D3A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Ф.И.О _____________________</w:t>
            </w:r>
          </w:p>
          <w:p w14:paraId="7AFF2211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Дата рождения:</w:t>
            </w:r>
          </w:p>
          <w:p w14:paraId="28CAEAE0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___________________________</w:t>
            </w:r>
          </w:p>
          <w:p w14:paraId="0BA1613B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491BBD58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Адрес: ______________________</w:t>
            </w:r>
          </w:p>
          <w:p w14:paraId="483BB98D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364A353C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Паспорт ___________________</w:t>
            </w:r>
          </w:p>
          <w:p w14:paraId="57E8FE8F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выдан_______________________</w:t>
            </w:r>
          </w:p>
          <w:p w14:paraId="207AA3E5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СНИЛС ____________________</w:t>
            </w:r>
          </w:p>
          <w:p w14:paraId="1BEE49E8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ИНН ______________________</w:t>
            </w:r>
          </w:p>
          <w:p w14:paraId="1F960839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59C63C5C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25068478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0614AA6B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61DA6E89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___________/________________/</w:t>
            </w:r>
          </w:p>
          <w:p w14:paraId="13CF694B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bCs/>
                <w:i/>
                <w:color w:val="000000"/>
                <w:sz w:val="18"/>
                <w:szCs w:val="20"/>
              </w:rPr>
              <w:t xml:space="preserve">     (подпись)         ( расшифровка)</w:t>
            </w:r>
          </w:p>
        </w:tc>
        <w:tc>
          <w:tcPr>
            <w:tcW w:w="3043" w:type="dxa"/>
          </w:tcPr>
          <w:p w14:paraId="17072ED3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Ф.И.О _____________________</w:t>
            </w:r>
          </w:p>
          <w:p w14:paraId="099C208F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Дата рождения:</w:t>
            </w:r>
          </w:p>
          <w:p w14:paraId="4599C180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___________________________</w:t>
            </w:r>
          </w:p>
          <w:p w14:paraId="36A12424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5EF44E58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Адрес:</w:t>
            </w:r>
          </w:p>
          <w:p w14:paraId="5D6E7AEE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______________________</w:t>
            </w:r>
          </w:p>
          <w:p w14:paraId="726EEB0D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243C55D3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Паспорт ___________________</w:t>
            </w:r>
          </w:p>
          <w:p w14:paraId="39B53C1F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выдан_______________________</w:t>
            </w:r>
          </w:p>
          <w:p w14:paraId="78D03B23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СНИЛС ____________________</w:t>
            </w:r>
          </w:p>
          <w:p w14:paraId="6779B1A9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ИНН ______________________</w:t>
            </w:r>
          </w:p>
          <w:p w14:paraId="42A19BA7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4CDD27CA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5B4C4D38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193B3935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14:paraId="100E7442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sz w:val="20"/>
                <w:szCs w:val="28"/>
              </w:rPr>
              <w:t>___________/________________/</w:t>
            </w:r>
          </w:p>
          <w:p w14:paraId="158EBED4" w14:textId="77777777" w:rsidR="005E1CD6" w:rsidRPr="005E1CD6" w:rsidRDefault="005E1CD6" w:rsidP="005E1CD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E1CD6">
              <w:rPr>
                <w:rFonts w:ascii="Times New Roman" w:eastAsia="Calibri" w:hAnsi="Times New Roman" w:cs="Times New Roman"/>
                <w:bCs/>
                <w:i/>
                <w:color w:val="000000"/>
                <w:sz w:val="18"/>
                <w:szCs w:val="20"/>
              </w:rPr>
              <w:t xml:space="preserve">     (подпись)         ( расшифровка)</w:t>
            </w:r>
          </w:p>
        </w:tc>
      </w:tr>
    </w:tbl>
    <w:p w14:paraId="73C68F4C" w14:textId="73CCD4CE" w:rsidR="00CB1B07" w:rsidRPr="00CB1B07" w:rsidRDefault="005E1CD6" w:rsidP="005E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1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sectPr w:rsidR="00CB1B07" w:rsidRPr="00CB1B07" w:rsidSect="005E1C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C00"/>
    <w:multiLevelType w:val="hybridMultilevel"/>
    <w:tmpl w:val="1630A1B0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F7253"/>
    <w:multiLevelType w:val="hybridMultilevel"/>
    <w:tmpl w:val="D29AE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B24E8"/>
    <w:multiLevelType w:val="hybridMultilevel"/>
    <w:tmpl w:val="D29AE28C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77984"/>
    <w:multiLevelType w:val="hybridMultilevel"/>
    <w:tmpl w:val="163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B07"/>
    <w:rsid w:val="00012FBA"/>
    <w:rsid w:val="002045C0"/>
    <w:rsid w:val="00280F29"/>
    <w:rsid w:val="00321D13"/>
    <w:rsid w:val="0037373D"/>
    <w:rsid w:val="003A44AA"/>
    <w:rsid w:val="003C7F31"/>
    <w:rsid w:val="00405652"/>
    <w:rsid w:val="00443181"/>
    <w:rsid w:val="00452A5B"/>
    <w:rsid w:val="004C79B1"/>
    <w:rsid w:val="00543431"/>
    <w:rsid w:val="00596B93"/>
    <w:rsid w:val="005C586F"/>
    <w:rsid w:val="005E1CD6"/>
    <w:rsid w:val="00724BA5"/>
    <w:rsid w:val="007612C7"/>
    <w:rsid w:val="0079148C"/>
    <w:rsid w:val="007F00C0"/>
    <w:rsid w:val="008512F2"/>
    <w:rsid w:val="0085341C"/>
    <w:rsid w:val="00856B23"/>
    <w:rsid w:val="00862713"/>
    <w:rsid w:val="008F34CA"/>
    <w:rsid w:val="008F7D1B"/>
    <w:rsid w:val="00916012"/>
    <w:rsid w:val="009B3572"/>
    <w:rsid w:val="00B12459"/>
    <w:rsid w:val="00B44D24"/>
    <w:rsid w:val="00B45224"/>
    <w:rsid w:val="00BB02C3"/>
    <w:rsid w:val="00BD17DE"/>
    <w:rsid w:val="00CB1B07"/>
    <w:rsid w:val="00D24699"/>
    <w:rsid w:val="00D32B68"/>
    <w:rsid w:val="00D74099"/>
    <w:rsid w:val="00DC4D06"/>
    <w:rsid w:val="00E228A9"/>
    <w:rsid w:val="00E415ED"/>
    <w:rsid w:val="00E67D02"/>
    <w:rsid w:val="00EA789F"/>
    <w:rsid w:val="00F12ACC"/>
    <w:rsid w:val="00F16515"/>
    <w:rsid w:val="00F46D5F"/>
    <w:rsid w:val="00F7520D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F6EE"/>
  <w15:docId w15:val="{05B9930B-0F75-43A8-86EE-58B50041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1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1B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B1B07"/>
  </w:style>
  <w:style w:type="character" w:styleId="a3">
    <w:name w:val="Hyperlink"/>
    <w:basedOn w:val="a0"/>
    <w:uiPriority w:val="99"/>
    <w:semiHidden/>
    <w:unhideWhenUsed/>
    <w:rsid w:val="00CB1B07"/>
    <w:rPr>
      <w:color w:val="0000FF"/>
      <w:u w:val="single"/>
    </w:rPr>
  </w:style>
  <w:style w:type="character" w:customStyle="1" w:styleId="s11">
    <w:name w:val="s_11"/>
    <w:basedOn w:val="a0"/>
    <w:rsid w:val="00CB1B07"/>
  </w:style>
  <w:style w:type="paragraph" w:customStyle="1" w:styleId="s1">
    <w:name w:val="s_1"/>
    <w:basedOn w:val="a"/>
    <w:rsid w:val="00CB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B07"/>
  </w:style>
  <w:style w:type="character" w:styleId="a4">
    <w:name w:val="Strong"/>
    <w:basedOn w:val="a0"/>
    <w:uiPriority w:val="22"/>
    <w:qFormat/>
    <w:rsid w:val="00F12ACC"/>
    <w:rPr>
      <w:b/>
      <w:bCs/>
    </w:rPr>
  </w:style>
  <w:style w:type="paragraph" w:styleId="a5">
    <w:name w:val="Normal (Web)"/>
    <w:basedOn w:val="a"/>
    <w:uiPriority w:val="99"/>
    <w:unhideWhenUsed/>
    <w:rsid w:val="00F1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F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13" Type="http://schemas.openxmlformats.org/officeDocument/2006/relationships/hyperlink" Target="http://base.garant.ru/10164072/3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597926/" TargetMode="External"/><Relationship Id="rId12" Type="http://schemas.openxmlformats.org/officeDocument/2006/relationships/hyperlink" Target="http://base.garant.ru/7059792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4/" TargetMode="External"/><Relationship Id="rId11" Type="http://schemas.openxmlformats.org/officeDocument/2006/relationships/hyperlink" Target="http://base.garant.ru/70597926/" TargetMode="External"/><Relationship Id="rId5" Type="http://schemas.openxmlformats.org/officeDocument/2006/relationships/hyperlink" Target="http://base.garant.ru/70597926/" TargetMode="External"/><Relationship Id="rId15" Type="http://schemas.openxmlformats.org/officeDocument/2006/relationships/hyperlink" Target="http://base.garant.ru/70436460/" TargetMode="External"/><Relationship Id="rId10" Type="http://schemas.openxmlformats.org/officeDocument/2006/relationships/hyperlink" Target="http://base.garant.ru/705979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70436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Искусств Колледж</cp:lastModifiedBy>
  <cp:revision>3</cp:revision>
  <cp:lastPrinted>2020-08-18T06:51:00Z</cp:lastPrinted>
  <dcterms:created xsi:type="dcterms:W3CDTF">2021-05-31T10:38:00Z</dcterms:created>
  <dcterms:modified xsi:type="dcterms:W3CDTF">2022-01-20T13:22:00Z</dcterms:modified>
</cp:coreProperties>
</file>